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F7" w:rsidRDefault="003A4BF7">
      <w:pPr>
        <w:rPr>
          <w:lang w:val="nl-NL"/>
        </w:rPr>
      </w:pPr>
    </w:p>
    <w:p w:rsidR="00DA612C" w:rsidRPr="00BC4121" w:rsidRDefault="003A4BF7">
      <w:pPr>
        <w:rPr>
          <w:b/>
          <w:lang w:val="nl-NL"/>
        </w:rPr>
      </w:pPr>
      <w:r w:rsidRPr="00BC4121">
        <w:rPr>
          <w:b/>
          <w:lang w:val="nl-NL"/>
        </w:rPr>
        <w:t>Jaarverslag</w:t>
      </w:r>
      <w:r w:rsidR="00745A5E">
        <w:rPr>
          <w:b/>
          <w:lang w:val="nl-NL"/>
        </w:rPr>
        <w:t xml:space="preserve"> 2015</w:t>
      </w:r>
    </w:p>
    <w:p w:rsidR="00AE7EF7" w:rsidRDefault="00AE7EF7" w:rsidP="00AE7EF7">
      <w:pPr>
        <w:rPr>
          <w:lang w:val="nl-NL"/>
        </w:rPr>
      </w:pPr>
      <w:r w:rsidRPr="00CC4BD2">
        <w:rPr>
          <w:lang w:val="nl-NL"/>
        </w:rPr>
        <w:t>De stichting heeft t</w:t>
      </w:r>
      <w:r>
        <w:rPr>
          <w:lang w:val="nl-NL"/>
        </w:rPr>
        <w:t>ot</w:t>
      </w:r>
      <w:r w:rsidRPr="00CC4BD2">
        <w:rPr>
          <w:lang w:val="nl-NL"/>
        </w:rPr>
        <w:t xml:space="preserve"> doel </w:t>
      </w:r>
      <w:r>
        <w:rPr>
          <w:lang w:val="nl-NL"/>
        </w:rPr>
        <w:t xml:space="preserve">het bevorderen en faciliteren van culturele </w:t>
      </w:r>
      <w:r w:rsidRPr="00CC4BD2">
        <w:rPr>
          <w:lang w:val="nl-NL"/>
        </w:rPr>
        <w:t xml:space="preserve">activiteiten voor </w:t>
      </w:r>
      <w:r>
        <w:rPr>
          <w:lang w:val="nl-NL"/>
        </w:rPr>
        <w:t xml:space="preserve">en door </w:t>
      </w:r>
      <w:r w:rsidRPr="00CC4BD2">
        <w:rPr>
          <w:lang w:val="nl-NL"/>
        </w:rPr>
        <w:t>jonge kunstenaars</w:t>
      </w:r>
      <w:r>
        <w:rPr>
          <w:lang w:val="nl-NL"/>
        </w:rPr>
        <w:t>,</w:t>
      </w:r>
      <w:r w:rsidRPr="00CC4BD2">
        <w:rPr>
          <w:lang w:val="nl-NL"/>
        </w:rPr>
        <w:t xml:space="preserve"> </w:t>
      </w:r>
      <w:r>
        <w:rPr>
          <w:lang w:val="nl-NL"/>
        </w:rPr>
        <w:t xml:space="preserve">en </w:t>
      </w:r>
      <w:r w:rsidRPr="00CC4BD2">
        <w:rPr>
          <w:lang w:val="nl-NL"/>
        </w:rPr>
        <w:t>studenten</w:t>
      </w:r>
      <w:r>
        <w:rPr>
          <w:lang w:val="nl-NL"/>
        </w:rPr>
        <w:t xml:space="preserve"> aan kunstfaculteiten. De stichting zal hiertoe middelen verkrijgen uit giften, commerciële activiteiten, subsidies en </w:t>
      </w:r>
      <w:r w:rsidR="00D217FC">
        <w:rPr>
          <w:lang w:val="nl-NL"/>
        </w:rPr>
        <w:t xml:space="preserve">sponsoren, </w:t>
      </w:r>
      <w:r>
        <w:rPr>
          <w:lang w:val="nl-NL"/>
        </w:rPr>
        <w:t>en deze alleen aanwenden ten behoeve van haar doel, met al hetgeen daartoe behoort of daartoe dienstig is, in de ruimste zin van het woord.</w:t>
      </w:r>
    </w:p>
    <w:p w:rsidR="007A5962" w:rsidRDefault="007A5962">
      <w:pPr>
        <w:rPr>
          <w:lang w:val="nl-NL"/>
        </w:rPr>
      </w:pPr>
      <w:r>
        <w:rPr>
          <w:lang w:val="nl-NL"/>
        </w:rPr>
        <w:t xml:space="preserve">Sinds </w:t>
      </w:r>
      <w:r w:rsidR="00DA612C">
        <w:rPr>
          <w:lang w:val="nl-NL"/>
        </w:rPr>
        <w:t>de stichting</w:t>
      </w:r>
      <w:r>
        <w:rPr>
          <w:lang w:val="nl-NL"/>
        </w:rPr>
        <w:t xml:space="preserve"> in</w:t>
      </w:r>
      <w:r w:rsidR="00DA612C">
        <w:rPr>
          <w:lang w:val="nl-NL"/>
        </w:rPr>
        <w:t xml:space="preserve"> </w:t>
      </w:r>
      <w:r>
        <w:rPr>
          <w:lang w:val="nl-NL"/>
        </w:rPr>
        <w:t>februari 2013 is opgericht heeft zij zich</w:t>
      </w:r>
      <w:r w:rsidR="00DA612C">
        <w:rPr>
          <w:lang w:val="nl-NL"/>
        </w:rPr>
        <w:t xml:space="preserve"> </w:t>
      </w:r>
      <w:r>
        <w:rPr>
          <w:lang w:val="nl-NL"/>
        </w:rPr>
        <w:t xml:space="preserve">ingezet om studenten en alumni te begeleiden bij het uitwerken van hun plannen. Specifiek </w:t>
      </w:r>
      <w:r w:rsidR="00AE7EF7">
        <w:rPr>
          <w:lang w:val="nl-NL"/>
        </w:rPr>
        <w:t xml:space="preserve">bij het ondernemen waaronder </w:t>
      </w:r>
      <w:r w:rsidR="003A4BF7">
        <w:rPr>
          <w:lang w:val="nl-NL"/>
        </w:rPr>
        <w:t xml:space="preserve">de financiële </w:t>
      </w:r>
      <w:r>
        <w:rPr>
          <w:lang w:val="nl-NL"/>
        </w:rPr>
        <w:t xml:space="preserve">aspecten en </w:t>
      </w:r>
      <w:r w:rsidR="003A4BF7">
        <w:rPr>
          <w:lang w:val="nl-NL"/>
        </w:rPr>
        <w:t xml:space="preserve">begeleiding </w:t>
      </w:r>
      <w:r>
        <w:rPr>
          <w:lang w:val="nl-NL"/>
        </w:rPr>
        <w:t xml:space="preserve">bij fondsenwerving. </w:t>
      </w:r>
      <w:r w:rsidR="00AE7EF7">
        <w:rPr>
          <w:lang w:val="nl-NL"/>
        </w:rPr>
        <w:t xml:space="preserve">Hierdoor </w:t>
      </w:r>
      <w:r>
        <w:rPr>
          <w:lang w:val="nl-NL"/>
        </w:rPr>
        <w:t xml:space="preserve">worden </w:t>
      </w:r>
      <w:r w:rsidR="003A4BF7">
        <w:rPr>
          <w:lang w:val="nl-NL"/>
        </w:rPr>
        <w:t xml:space="preserve">de basale principes van cultureel ondernemerschap </w:t>
      </w:r>
      <w:r w:rsidR="00AE7EF7">
        <w:rPr>
          <w:lang w:val="nl-NL"/>
        </w:rPr>
        <w:t xml:space="preserve">verder </w:t>
      </w:r>
      <w:r>
        <w:rPr>
          <w:lang w:val="nl-NL"/>
        </w:rPr>
        <w:t>ontwikkeld.</w:t>
      </w:r>
      <w:r w:rsidR="00AE7EF7">
        <w:rPr>
          <w:lang w:val="nl-NL"/>
        </w:rPr>
        <w:t xml:space="preserve"> De stichting heeft daarmee haar doelstelling goed vormgegeven.</w:t>
      </w:r>
    </w:p>
    <w:p w:rsidR="007A5962" w:rsidRDefault="007A5962">
      <w:pPr>
        <w:rPr>
          <w:lang w:val="nl-NL"/>
        </w:rPr>
      </w:pPr>
      <w:r>
        <w:rPr>
          <w:lang w:val="nl-NL"/>
        </w:rPr>
        <w:t xml:space="preserve">In het overzicht ziet u alle </w:t>
      </w:r>
      <w:r w:rsidR="00B87713">
        <w:rPr>
          <w:lang w:val="nl-NL"/>
        </w:rPr>
        <w:t>projecten</w:t>
      </w:r>
      <w:r>
        <w:rPr>
          <w:lang w:val="nl-NL"/>
        </w:rPr>
        <w:t xml:space="preserve"> die door de stichting </w:t>
      </w:r>
      <w:r w:rsidR="00382F59">
        <w:rPr>
          <w:lang w:val="nl-NL"/>
        </w:rPr>
        <w:t>in 201</w:t>
      </w:r>
      <w:r w:rsidR="0053109A">
        <w:rPr>
          <w:lang w:val="nl-NL"/>
        </w:rPr>
        <w:t>5</w:t>
      </w:r>
      <w:r w:rsidR="00382F59">
        <w:rPr>
          <w:lang w:val="nl-NL"/>
        </w:rPr>
        <w:t xml:space="preserve"> </w:t>
      </w:r>
      <w:r>
        <w:rPr>
          <w:lang w:val="nl-NL"/>
        </w:rPr>
        <w:t>zijn begeleid.</w:t>
      </w:r>
    </w:p>
    <w:p w:rsidR="00745A5E" w:rsidRDefault="00AE7EF7" w:rsidP="00745A5E">
      <w:pPr>
        <w:rPr>
          <w:lang w:val="nl-NL"/>
        </w:rPr>
      </w:pPr>
      <w:r>
        <w:rPr>
          <w:lang w:val="nl-NL"/>
        </w:rPr>
        <w:t>Projecten</w:t>
      </w:r>
      <w:r w:rsidR="00745A5E" w:rsidRPr="00745A5E">
        <w:rPr>
          <w:lang w:val="nl-NL"/>
        </w:rPr>
        <w:t xml:space="preserve"> </w:t>
      </w:r>
    </w:p>
    <w:tbl>
      <w:tblPr>
        <w:tblStyle w:val="Tabelraster"/>
        <w:tblW w:w="0" w:type="auto"/>
        <w:tblLook w:val="04A0" w:firstRow="1" w:lastRow="0" w:firstColumn="1" w:lastColumn="0" w:noHBand="0" w:noVBand="1"/>
      </w:tblPr>
      <w:tblGrid>
        <w:gridCol w:w="1274"/>
        <w:gridCol w:w="1880"/>
        <w:gridCol w:w="3130"/>
        <w:gridCol w:w="2642"/>
        <w:gridCol w:w="424"/>
      </w:tblGrid>
      <w:tr w:rsidR="00745A5E" w:rsidTr="00B74353">
        <w:tc>
          <w:tcPr>
            <w:tcW w:w="1274" w:type="dxa"/>
          </w:tcPr>
          <w:p w:rsidR="00745A5E" w:rsidRPr="009810A8" w:rsidRDefault="00745A5E" w:rsidP="00B74353">
            <w:pPr>
              <w:rPr>
                <w:b/>
                <w:lang w:val="nl-NL"/>
              </w:rPr>
            </w:pPr>
            <w:r w:rsidRPr="009810A8">
              <w:rPr>
                <w:b/>
                <w:lang w:val="nl-NL"/>
              </w:rPr>
              <w:t>PERIODE</w:t>
            </w:r>
          </w:p>
        </w:tc>
        <w:tc>
          <w:tcPr>
            <w:tcW w:w="1880" w:type="dxa"/>
          </w:tcPr>
          <w:p w:rsidR="00745A5E" w:rsidRPr="009810A8" w:rsidRDefault="00745A5E" w:rsidP="00B74353">
            <w:pPr>
              <w:rPr>
                <w:b/>
                <w:lang w:val="nl-NL"/>
              </w:rPr>
            </w:pPr>
            <w:r w:rsidRPr="009810A8">
              <w:rPr>
                <w:b/>
                <w:lang w:val="nl-NL"/>
              </w:rPr>
              <w:t>ACADEMIE</w:t>
            </w:r>
          </w:p>
        </w:tc>
        <w:tc>
          <w:tcPr>
            <w:tcW w:w="3130" w:type="dxa"/>
          </w:tcPr>
          <w:p w:rsidR="00745A5E" w:rsidRPr="009810A8" w:rsidRDefault="00745A5E" w:rsidP="00B74353">
            <w:pPr>
              <w:rPr>
                <w:b/>
                <w:lang w:val="nl-NL"/>
              </w:rPr>
            </w:pPr>
            <w:r w:rsidRPr="009810A8">
              <w:rPr>
                <w:b/>
                <w:lang w:val="nl-NL"/>
              </w:rPr>
              <w:t>SOORT EVENEMENT</w:t>
            </w:r>
          </w:p>
        </w:tc>
        <w:tc>
          <w:tcPr>
            <w:tcW w:w="2642" w:type="dxa"/>
          </w:tcPr>
          <w:p w:rsidR="00745A5E" w:rsidRPr="009810A8" w:rsidRDefault="00745A5E" w:rsidP="00B74353">
            <w:pPr>
              <w:rPr>
                <w:b/>
                <w:lang w:val="nl-NL"/>
              </w:rPr>
            </w:pPr>
            <w:r>
              <w:rPr>
                <w:b/>
                <w:lang w:val="nl-NL"/>
              </w:rPr>
              <w:t>BEGELEIDING</w:t>
            </w:r>
          </w:p>
        </w:tc>
        <w:tc>
          <w:tcPr>
            <w:tcW w:w="424" w:type="dxa"/>
          </w:tcPr>
          <w:p w:rsidR="00745A5E" w:rsidRPr="009810A8" w:rsidRDefault="00745A5E" w:rsidP="00B74353">
            <w:pPr>
              <w:rPr>
                <w:b/>
                <w:lang w:val="nl-NL"/>
              </w:rPr>
            </w:pPr>
          </w:p>
        </w:tc>
      </w:tr>
      <w:tr w:rsidR="00745A5E" w:rsidRPr="0053109A" w:rsidTr="00B74353">
        <w:tc>
          <w:tcPr>
            <w:tcW w:w="1274" w:type="dxa"/>
          </w:tcPr>
          <w:p w:rsidR="00745A5E" w:rsidRDefault="00745A5E" w:rsidP="00B74353">
            <w:pPr>
              <w:rPr>
                <w:lang w:val="nl-NL"/>
              </w:rPr>
            </w:pPr>
            <w:r>
              <w:rPr>
                <w:lang w:val="nl-NL"/>
              </w:rPr>
              <w:t xml:space="preserve">Januari t/m </w:t>
            </w:r>
            <w:r w:rsidR="00D217FC">
              <w:rPr>
                <w:lang w:val="nl-NL"/>
              </w:rPr>
              <w:t>maart</w:t>
            </w:r>
            <w:r>
              <w:rPr>
                <w:lang w:val="nl-NL"/>
              </w:rPr>
              <w:t xml:space="preserve"> 2015</w:t>
            </w:r>
          </w:p>
        </w:tc>
        <w:tc>
          <w:tcPr>
            <w:tcW w:w="1880" w:type="dxa"/>
          </w:tcPr>
          <w:p w:rsidR="00745A5E" w:rsidRDefault="00745A5E" w:rsidP="00B74353">
            <w:pPr>
              <w:rPr>
                <w:lang w:val="nl-NL"/>
              </w:rPr>
            </w:pPr>
            <w:r>
              <w:rPr>
                <w:lang w:val="nl-NL"/>
              </w:rPr>
              <w:t>Conservatorium</w:t>
            </w:r>
          </w:p>
        </w:tc>
        <w:tc>
          <w:tcPr>
            <w:tcW w:w="3130" w:type="dxa"/>
          </w:tcPr>
          <w:p w:rsidR="00745A5E" w:rsidRDefault="00745A5E" w:rsidP="00B74353">
            <w:pPr>
              <w:rPr>
                <w:lang w:val="nl-NL"/>
              </w:rPr>
            </w:pPr>
            <w:r>
              <w:rPr>
                <w:b/>
                <w:lang w:val="nl-NL"/>
              </w:rPr>
              <w:t>Imagiation, Music &amp; the Brains</w:t>
            </w:r>
          </w:p>
        </w:tc>
        <w:tc>
          <w:tcPr>
            <w:tcW w:w="2642" w:type="dxa"/>
          </w:tcPr>
          <w:p w:rsidR="00745A5E" w:rsidRDefault="00745A5E" w:rsidP="00B74353">
            <w:pPr>
              <w:rPr>
                <w:lang w:val="nl-NL"/>
              </w:rPr>
            </w:pPr>
            <w:r>
              <w:rPr>
                <w:lang w:val="nl-NL"/>
              </w:rPr>
              <w:t xml:space="preserve">Ondersteuning bij fondsenwerving en financiële begeleiding. </w:t>
            </w:r>
          </w:p>
        </w:tc>
        <w:tc>
          <w:tcPr>
            <w:tcW w:w="424" w:type="dxa"/>
          </w:tcPr>
          <w:p w:rsidR="00745A5E" w:rsidRDefault="0053109A" w:rsidP="00B74353">
            <w:pPr>
              <w:rPr>
                <w:lang w:val="nl-NL"/>
              </w:rPr>
            </w:pPr>
            <w:r>
              <w:rPr>
                <w:lang w:val="nl-NL"/>
              </w:rPr>
              <w:t>X</w:t>
            </w:r>
          </w:p>
        </w:tc>
      </w:tr>
      <w:tr w:rsidR="00745A5E" w:rsidRPr="00D217FC" w:rsidTr="00B74353">
        <w:tc>
          <w:tcPr>
            <w:tcW w:w="1274" w:type="dxa"/>
          </w:tcPr>
          <w:p w:rsidR="00745A5E" w:rsidRDefault="00745A5E" w:rsidP="00B74353">
            <w:pPr>
              <w:rPr>
                <w:lang w:val="nl-NL"/>
              </w:rPr>
            </w:pPr>
            <w:r>
              <w:rPr>
                <w:lang w:val="nl-NL"/>
              </w:rPr>
              <w:t>Januari 2015</w:t>
            </w:r>
          </w:p>
        </w:tc>
        <w:tc>
          <w:tcPr>
            <w:tcW w:w="1880" w:type="dxa"/>
          </w:tcPr>
          <w:p w:rsidR="00745A5E" w:rsidRDefault="00745A5E" w:rsidP="00B74353">
            <w:pPr>
              <w:rPr>
                <w:lang w:val="nl-NL"/>
              </w:rPr>
            </w:pPr>
            <w:r>
              <w:rPr>
                <w:lang w:val="nl-NL"/>
              </w:rPr>
              <w:t>Conservatorium</w:t>
            </w:r>
          </w:p>
        </w:tc>
        <w:tc>
          <w:tcPr>
            <w:tcW w:w="3130" w:type="dxa"/>
          </w:tcPr>
          <w:p w:rsidR="00745A5E" w:rsidRPr="0098348D" w:rsidRDefault="00745A5E" w:rsidP="00B74353">
            <w:pPr>
              <w:rPr>
                <w:lang w:val="nl-NL"/>
              </w:rPr>
            </w:pPr>
            <w:r>
              <w:rPr>
                <w:lang w:val="nl-NL"/>
              </w:rPr>
              <w:t>Masterclass piano</w:t>
            </w:r>
          </w:p>
        </w:tc>
        <w:tc>
          <w:tcPr>
            <w:tcW w:w="2642" w:type="dxa"/>
          </w:tcPr>
          <w:p w:rsidR="00745A5E" w:rsidRDefault="00745A5E" w:rsidP="00B74353">
            <w:pPr>
              <w:rPr>
                <w:lang w:val="nl-NL"/>
              </w:rPr>
            </w:pPr>
            <w:r>
              <w:rPr>
                <w:lang w:val="nl-NL"/>
              </w:rPr>
              <w:t>Ondersteuning bij fondsenwerving en financiële begeleiding</w:t>
            </w:r>
          </w:p>
        </w:tc>
        <w:tc>
          <w:tcPr>
            <w:tcW w:w="424" w:type="dxa"/>
          </w:tcPr>
          <w:p w:rsidR="00745A5E" w:rsidRDefault="00745A5E" w:rsidP="00B74353">
            <w:pPr>
              <w:rPr>
                <w:lang w:val="nl-NL"/>
              </w:rPr>
            </w:pPr>
          </w:p>
        </w:tc>
      </w:tr>
      <w:tr w:rsidR="00745A5E" w:rsidRPr="00D217FC" w:rsidTr="00B74353">
        <w:tc>
          <w:tcPr>
            <w:tcW w:w="1274" w:type="dxa"/>
          </w:tcPr>
          <w:p w:rsidR="00745A5E" w:rsidRDefault="00745A5E" w:rsidP="00B74353">
            <w:pPr>
              <w:rPr>
                <w:lang w:val="nl-NL"/>
              </w:rPr>
            </w:pPr>
            <w:r>
              <w:rPr>
                <w:lang w:val="nl-NL"/>
              </w:rPr>
              <w:t>Januari t/m/ mei 2015</w:t>
            </w:r>
          </w:p>
        </w:tc>
        <w:tc>
          <w:tcPr>
            <w:tcW w:w="1880" w:type="dxa"/>
          </w:tcPr>
          <w:p w:rsidR="00745A5E" w:rsidRDefault="00745A5E" w:rsidP="00B74353">
            <w:pPr>
              <w:rPr>
                <w:lang w:val="nl-NL"/>
              </w:rPr>
            </w:pPr>
            <w:r>
              <w:rPr>
                <w:lang w:val="nl-NL"/>
              </w:rPr>
              <w:t>conservatorium</w:t>
            </w:r>
          </w:p>
        </w:tc>
        <w:tc>
          <w:tcPr>
            <w:tcW w:w="3130" w:type="dxa"/>
          </w:tcPr>
          <w:p w:rsidR="00745A5E" w:rsidRDefault="00745A5E" w:rsidP="00B74353">
            <w:pPr>
              <w:rPr>
                <w:lang w:val="nl-NL"/>
              </w:rPr>
            </w:pPr>
            <w:r>
              <w:rPr>
                <w:lang w:val="nl-NL"/>
              </w:rPr>
              <w:t>Ontwikkeling bedrijfsplan student met IJsland project</w:t>
            </w:r>
          </w:p>
        </w:tc>
        <w:tc>
          <w:tcPr>
            <w:tcW w:w="2642" w:type="dxa"/>
          </w:tcPr>
          <w:p w:rsidR="00745A5E" w:rsidRDefault="00745A5E" w:rsidP="00B74353">
            <w:pPr>
              <w:rPr>
                <w:lang w:val="nl-NL"/>
              </w:rPr>
            </w:pPr>
            <w:r>
              <w:rPr>
                <w:lang w:val="nl-NL"/>
              </w:rPr>
              <w:t>Ondersteuning bij ontwikkeling bedrijfsplan, fondsenwerving en financiële begeleiding</w:t>
            </w:r>
          </w:p>
        </w:tc>
        <w:tc>
          <w:tcPr>
            <w:tcW w:w="424" w:type="dxa"/>
          </w:tcPr>
          <w:p w:rsidR="00745A5E" w:rsidRDefault="00745A5E" w:rsidP="00B74353">
            <w:pPr>
              <w:rPr>
                <w:lang w:val="nl-NL"/>
              </w:rPr>
            </w:pPr>
          </w:p>
        </w:tc>
      </w:tr>
      <w:tr w:rsidR="00745A5E" w:rsidRPr="003A4365" w:rsidTr="00B74353">
        <w:tc>
          <w:tcPr>
            <w:tcW w:w="1274" w:type="dxa"/>
          </w:tcPr>
          <w:p w:rsidR="00745A5E" w:rsidRDefault="00745A5E" w:rsidP="00B74353">
            <w:pPr>
              <w:rPr>
                <w:lang w:val="nl-NL"/>
              </w:rPr>
            </w:pPr>
            <w:r>
              <w:rPr>
                <w:lang w:val="nl-NL"/>
              </w:rPr>
              <w:t>Mei 2015</w:t>
            </w:r>
          </w:p>
        </w:tc>
        <w:tc>
          <w:tcPr>
            <w:tcW w:w="1880" w:type="dxa"/>
          </w:tcPr>
          <w:p w:rsidR="00745A5E" w:rsidRDefault="00745A5E" w:rsidP="00B74353">
            <w:pPr>
              <w:rPr>
                <w:lang w:val="nl-NL"/>
              </w:rPr>
            </w:pPr>
            <w:r>
              <w:rPr>
                <w:lang w:val="nl-NL"/>
              </w:rPr>
              <w:t xml:space="preserve">Muziek, </w:t>
            </w:r>
            <w:r w:rsidR="00D217FC">
              <w:rPr>
                <w:lang w:val="nl-NL"/>
              </w:rPr>
              <w:t>performances</w:t>
            </w:r>
            <w:r>
              <w:rPr>
                <w:lang w:val="nl-NL"/>
              </w:rPr>
              <w:t xml:space="preserve"> en beeldend</w:t>
            </w:r>
          </w:p>
        </w:tc>
        <w:tc>
          <w:tcPr>
            <w:tcW w:w="3130" w:type="dxa"/>
          </w:tcPr>
          <w:p w:rsidR="00745A5E" w:rsidRDefault="00745A5E" w:rsidP="00B74353">
            <w:pPr>
              <w:rPr>
                <w:lang w:val="nl-NL"/>
              </w:rPr>
            </w:pPr>
            <w:r>
              <w:rPr>
                <w:lang w:val="nl-NL"/>
              </w:rPr>
              <w:t xml:space="preserve">Doorontwikkeling festival </w:t>
            </w:r>
            <w:proofErr w:type="spellStart"/>
            <w:r>
              <w:rPr>
                <w:lang w:val="nl-NL"/>
              </w:rPr>
              <w:t>contemporarity</w:t>
            </w:r>
            <w:proofErr w:type="spellEnd"/>
            <w:r>
              <w:rPr>
                <w:lang w:val="nl-NL"/>
              </w:rPr>
              <w:t xml:space="preserve">+ </w:t>
            </w:r>
            <w:r w:rsidR="00D217FC">
              <w:rPr>
                <w:lang w:val="nl-NL"/>
              </w:rPr>
              <w:t>Van, voor</w:t>
            </w:r>
            <w:r>
              <w:rPr>
                <w:lang w:val="nl-NL"/>
              </w:rPr>
              <w:t xml:space="preserve"> en door studenten.</w:t>
            </w:r>
          </w:p>
        </w:tc>
        <w:tc>
          <w:tcPr>
            <w:tcW w:w="2642" w:type="dxa"/>
          </w:tcPr>
          <w:p w:rsidR="00745A5E" w:rsidRDefault="00745A5E" w:rsidP="00B74353">
            <w:pPr>
              <w:rPr>
                <w:lang w:val="nl-NL"/>
              </w:rPr>
            </w:pPr>
            <w:r>
              <w:rPr>
                <w:lang w:val="nl-NL"/>
              </w:rPr>
              <w:t>Integrale begeleiding</w:t>
            </w:r>
          </w:p>
        </w:tc>
        <w:tc>
          <w:tcPr>
            <w:tcW w:w="424" w:type="dxa"/>
          </w:tcPr>
          <w:p w:rsidR="00745A5E" w:rsidRDefault="0053109A" w:rsidP="00B74353">
            <w:pPr>
              <w:rPr>
                <w:lang w:val="nl-NL"/>
              </w:rPr>
            </w:pPr>
            <w:r>
              <w:rPr>
                <w:lang w:val="nl-NL"/>
              </w:rPr>
              <w:t>X</w:t>
            </w:r>
          </w:p>
        </w:tc>
      </w:tr>
      <w:tr w:rsidR="00745A5E" w:rsidRPr="00745A5E" w:rsidTr="00B74353">
        <w:tc>
          <w:tcPr>
            <w:tcW w:w="1274" w:type="dxa"/>
          </w:tcPr>
          <w:p w:rsidR="00745A5E" w:rsidRDefault="00745A5E" w:rsidP="00B74353">
            <w:pPr>
              <w:rPr>
                <w:lang w:val="nl-NL"/>
              </w:rPr>
            </w:pPr>
            <w:r>
              <w:rPr>
                <w:lang w:val="nl-NL"/>
              </w:rPr>
              <w:t>Juni 2015</w:t>
            </w:r>
          </w:p>
        </w:tc>
        <w:tc>
          <w:tcPr>
            <w:tcW w:w="1880" w:type="dxa"/>
          </w:tcPr>
          <w:p w:rsidR="00745A5E" w:rsidRDefault="00745A5E" w:rsidP="00B74353">
            <w:pPr>
              <w:rPr>
                <w:lang w:val="nl-NL"/>
              </w:rPr>
            </w:pPr>
            <w:r>
              <w:rPr>
                <w:lang w:val="nl-NL"/>
              </w:rPr>
              <w:t>Conservatorium</w:t>
            </w:r>
          </w:p>
          <w:p w:rsidR="00745A5E" w:rsidRDefault="00745A5E" w:rsidP="00B74353">
            <w:pPr>
              <w:rPr>
                <w:lang w:val="nl-NL"/>
              </w:rPr>
            </w:pPr>
            <w:r>
              <w:rPr>
                <w:lang w:val="nl-NL"/>
              </w:rPr>
              <w:t>i.s.m. toneel,</w:t>
            </w:r>
          </w:p>
          <w:p w:rsidR="00745A5E" w:rsidRDefault="00745A5E" w:rsidP="00B74353">
            <w:pPr>
              <w:rPr>
                <w:lang w:val="nl-NL"/>
              </w:rPr>
            </w:pPr>
            <w:r>
              <w:rPr>
                <w:lang w:val="nl-NL"/>
              </w:rPr>
              <w:t>film.</w:t>
            </w:r>
          </w:p>
        </w:tc>
        <w:tc>
          <w:tcPr>
            <w:tcW w:w="3130" w:type="dxa"/>
          </w:tcPr>
          <w:p w:rsidR="00745A5E" w:rsidRDefault="00745A5E" w:rsidP="00B74353">
            <w:pPr>
              <w:rPr>
                <w:lang w:val="nl-NL"/>
              </w:rPr>
            </w:pPr>
            <w:r>
              <w:rPr>
                <w:lang w:val="nl-NL"/>
              </w:rPr>
              <w:t>Cultureel evenement</w:t>
            </w:r>
          </w:p>
          <w:p w:rsidR="00745A5E" w:rsidRPr="00482955" w:rsidRDefault="00745A5E" w:rsidP="00B74353">
            <w:pPr>
              <w:rPr>
                <w:lang w:val="nl-NL"/>
              </w:rPr>
            </w:pPr>
            <w:r w:rsidRPr="000961C7">
              <w:rPr>
                <w:b/>
                <w:lang w:val="nl-NL"/>
              </w:rPr>
              <w:t>“Tussen Kunst and Kitchen“</w:t>
            </w:r>
            <w:r>
              <w:rPr>
                <w:b/>
                <w:lang w:val="nl-NL"/>
              </w:rPr>
              <w:t xml:space="preserve"> </w:t>
            </w:r>
            <w:r w:rsidRPr="000961C7">
              <w:rPr>
                <w:lang w:val="nl-NL"/>
              </w:rPr>
              <w:t>in</w:t>
            </w:r>
            <w:r>
              <w:rPr>
                <w:b/>
                <w:lang w:val="nl-NL"/>
              </w:rPr>
              <w:t xml:space="preserve"> </w:t>
            </w:r>
            <w:r>
              <w:rPr>
                <w:lang w:val="nl-NL"/>
              </w:rPr>
              <w:t>Hotelschol Maastricht</w:t>
            </w:r>
          </w:p>
          <w:p w:rsidR="00745A5E" w:rsidRDefault="00745A5E" w:rsidP="00B74353">
            <w:pPr>
              <w:rPr>
                <w:lang w:val="nl-NL"/>
              </w:rPr>
            </w:pPr>
          </w:p>
          <w:p w:rsidR="00745A5E" w:rsidRDefault="00745A5E" w:rsidP="00B74353">
            <w:pPr>
              <w:rPr>
                <w:lang w:val="nl-NL"/>
              </w:rPr>
            </w:pPr>
            <w:r>
              <w:rPr>
                <w:lang w:val="nl-NL"/>
              </w:rPr>
              <w:t>Verdere uitbouw van het in 2014 gestart evenement.</w:t>
            </w:r>
          </w:p>
          <w:p w:rsidR="00745A5E" w:rsidRDefault="00745A5E" w:rsidP="00B74353">
            <w:pPr>
              <w:rPr>
                <w:lang w:val="nl-NL"/>
              </w:rPr>
            </w:pPr>
          </w:p>
        </w:tc>
        <w:tc>
          <w:tcPr>
            <w:tcW w:w="2642" w:type="dxa"/>
          </w:tcPr>
          <w:p w:rsidR="00745A5E" w:rsidRDefault="00745A5E" w:rsidP="00B74353">
            <w:pPr>
              <w:rPr>
                <w:lang w:val="nl-NL"/>
              </w:rPr>
            </w:pPr>
          </w:p>
        </w:tc>
        <w:tc>
          <w:tcPr>
            <w:tcW w:w="424" w:type="dxa"/>
          </w:tcPr>
          <w:p w:rsidR="00745A5E" w:rsidRDefault="0053109A" w:rsidP="00B74353">
            <w:pPr>
              <w:rPr>
                <w:lang w:val="nl-NL"/>
              </w:rPr>
            </w:pPr>
            <w:r>
              <w:rPr>
                <w:lang w:val="nl-NL"/>
              </w:rPr>
              <w:t>X</w:t>
            </w:r>
          </w:p>
        </w:tc>
      </w:tr>
      <w:tr w:rsidR="00745A5E" w:rsidRPr="009E1F9A" w:rsidTr="00B74353">
        <w:tc>
          <w:tcPr>
            <w:tcW w:w="1274" w:type="dxa"/>
          </w:tcPr>
          <w:p w:rsidR="00745A5E" w:rsidRDefault="00745A5E" w:rsidP="00B74353">
            <w:pPr>
              <w:rPr>
                <w:lang w:val="nl-NL"/>
              </w:rPr>
            </w:pPr>
            <w:r>
              <w:rPr>
                <w:lang w:val="nl-NL"/>
              </w:rPr>
              <w:lastRenderedPageBreak/>
              <w:t>Juni 2015</w:t>
            </w:r>
          </w:p>
        </w:tc>
        <w:tc>
          <w:tcPr>
            <w:tcW w:w="1880" w:type="dxa"/>
          </w:tcPr>
          <w:p w:rsidR="00745A5E" w:rsidRPr="009E1F9A" w:rsidRDefault="00745A5E" w:rsidP="00B74353">
            <w:r w:rsidRPr="009E1F9A">
              <w:t>Maastricht Academ</w:t>
            </w:r>
            <w:r>
              <w:t>y</w:t>
            </w:r>
            <w:r w:rsidRPr="009E1F9A">
              <w:t xml:space="preserve"> Fine Art and Design</w:t>
            </w:r>
          </w:p>
        </w:tc>
        <w:tc>
          <w:tcPr>
            <w:tcW w:w="3130" w:type="dxa"/>
          </w:tcPr>
          <w:p w:rsidR="00745A5E" w:rsidRPr="009E1F9A" w:rsidRDefault="00745A5E" w:rsidP="00B74353">
            <w:r>
              <w:t>Eind publicatie van studenten</w:t>
            </w:r>
          </w:p>
        </w:tc>
        <w:tc>
          <w:tcPr>
            <w:tcW w:w="2642" w:type="dxa"/>
          </w:tcPr>
          <w:p w:rsidR="00745A5E" w:rsidRPr="009E1F9A" w:rsidRDefault="00745A5E" w:rsidP="00B74353">
            <w:proofErr w:type="spellStart"/>
            <w:r>
              <w:t>Begeleiding</w:t>
            </w:r>
            <w:proofErr w:type="spellEnd"/>
            <w:r>
              <w:t xml:space="preserve"> </w:t>
            </w:r>
            <w:proofErr w:type="spellStart"/>
            <w:r>
              <w:t>bij</w:t>
            </w:r>
            <w:proofErr w:type="spellEnd"/>
            <w:r>
              <w:t xml:space="preserve"> </w:t>
            </w:r>
            <w:proofErr w:type="spellStart"/>
            <w:r>
              <w:t>Fondsenwervingen</w:t>
            </w:r>
            <w:proofErr w:type="spellEnd"/>
            <w:r>
              <w:t xml:space="preserve"> </w:t>
            </w:r>
          </w:p>
        </w:tc>
        <w:tc>
          <w:tcPr>
            <w:tcW w:w="424" w:type="dxa"/>
          </w:tcPr>
          <w:p w:rsidR="00745A5E" w:rsidRPr="009E1F9A" w:rsidRDefault="0053109A" w:rsidP="00B74353">
            <w:r>
              <w:t>X</w:t>
            </w:r>
          </w:p>
        </w:tc>
      </w:tr>
      <w:tr w:rsidR="00745A5E" w:rsidRPr="009E1F9A" w:rsidTr="00B74353">
        <w:tc>
          <w:tcPr>
            <w:tcW w:w="1274" w:type="dxa"/>
          </w:tcPr>
          <w:p w:rsidR="00745A5E" w:rsidRDefault="00745A5E" w:rsidP="00B74353">
            <w:pPr>
              <w:rPr>
                <w:lang w:val="nl-NL"/>
              </w:rPr>
            </w:pPr>
            <w:r>
              <w:rPr>
                <w:lang w:val="nl-NL"/>
              </w:rPr>
              <w:t>Juli</w:t>
            </w:r>
          </w:p>
        </w:tc>
        <w:tc>
          <w:tcPr>
            <w:tcW w:w="1880" w:type="dxa"/>
          </w:tcPr>
          <w:p w:rsidR="00745A5E" w:rsidRDefault="00745A5E" w:rsidP="00B74353">
            <w:pPr>
              <w:rPr>
                <w:lang w:val="nl-NL"/>
              </w:rPr>
            </w:pPr>
            <w:r>
              <w:rPr>
                <w:lang w:val="nl-NL"/>
              </w:rPr>
              <w:t>Toneel academie</w:t>
            </w:r>
          </w:p>
        </w:tc>
        <w:tc>
          <w:tcPr>
            <w:tcW w:w="3130" w:type="dxa"/>
          </w:tcPr>
          <w:p w:rsidR="00745A5E" w:rsidRDefault="00745A5E" w:rsidP="00B74353">
            <w:pPr>
              <w:rPr>
                <w:lang w:val="nl-NL"/>
              </w:rPr>
            </w:pPr>
            <w:r>
              <w:rPr>
                <w:lang w:val="nl-NL"/>
              </w:rPr>
              <w:t>Voorstelling Hannah de Meijer</w:t>
            </w:r>
          </w:p>
        </w:tc>
        <w:tc>
          <w:tcPr>
            <w:tcW w:w="2642" w:type="dxa"/>
          </w:tcPr>
          <w:p w:rsidR="00745A5E" w:rsidRDefault="00745A5E" w:rsidP="00B74353">
            <w:pPr>
              <w:rPr>
                <w:lang w:val="nl-NL"/>
              </w:rPr>
            </w:pPr>
            <w:r>
              <w:rPr>
                <w:lang w:val="nl-NL"/>
              </w:rPr>
              <w:t>Begeleiding bij fondsenwerving</w:t>
            </w:r>
          </w:p>
        </w:tc>
        <w:tc>
          <w:tcPr>
            <w:tcW w:w="424" w:type="dxa"/>
          </w:tcPr>
          <w:p w:rsidR="00745A5E" w:rsidRDefault="0053109A" w:rsidP="00B74353">
            <w:pPr>
              <w:rPr>
                <w:lang w:val="nl-NL"/>
              </w:rPr>
            </w:pPr>
            <w:r>
              <w:rPr>
                <w:lang w:val="nl-NL"/>
              </w:rPr>
              <w:t>X</w:t>
            </w:r>
          </w:p>
        </w:tc>
      </w:tr>
      <w:tr w:rsidR="00745A5E" w:rsidRPr="0053109A" w:rsidTr="00B74353">
        <w:tc>
          <w:tcPr>
            <w:tcW w:w="1274" w:type="dxa"/>
          </w:tcPr>
          <w:p w:rsidR="00745A5E" w:rsidRDefault="00745A5E" w:rsidP="00B74353">
            <w:pPr>
              <w:rPr>
                <w:lang w:val="nl-NL"/>
              </w:rPr>
            </w:pPr>
            <w:r>
              <w:rPr>
                <w:lang w:val="nl-NL"/>
              </w:rPr>
              <w:t>Juni 2015</w:t>
            </w:r>
          </w:p>
        </w:tc>
        <w:tc>
          <w:tcPr>
            <w:tcW w:w="1880" w:type="dxa"/>
          </w:tcPr>
          <w:p w:rsidR="00745A5E" w:rsidRDefault="00745A5E" w:rsidP="00B74353">
            <w:pPr>
              <w:rPr>
                <w:lang w:val="nl-NL"/>
              </w:rPr>
            </w:pPr>
            <w:r>
              <w:rPr>
                <w:lang w:val="nl-NL"/>
              </w:rPr>
              <w:t>Toneel academie</w:t>
            </w:r>
          </w:p>
        </w:tc>
        <w:tc>
          <w:tcPr>
            <w:tcW w:w="3130" w:type="dxa"/>
          </w:tcPr>
          <w:p w:rsidR="00745A5E" w:rsidRDefault="00745A5E" w:rsidP="00B74353">
            <w:pPr>
              <w:rPr>
                <w:lang w:val="nl-NL"/>
              </w:rPr>
            </w:pPr>
            <w:r>
              <w:rPr>
                <w:lang w:val="nl-NL"/>
              </w:rPr>
              <w:t>Voorstelling voor bejaarden en verpleeghuizen in Maastricht</w:t>
            </w:r>
          </w:p>
        </w:tc>
        <w:tc>
          <w:tcPr>
            <w:tcW w:w="2642" w:type="dxa"/>
          </w:tcPr>
          <w:p w:rsidR="00745A5E" w:rsidRDefault="00745A5E" w:rsidP="00B74353">
            <w:pPr>
              <w:rPr>
                <w:lang w:val="nl-NL"/>
              </w:rPr>
            </w:pPr>
            <w:r>
              <w:rPr>
                <w:lang w:val="nl-NL"/>
              </w:rPr>
              <w:t>van stichting begeleidt de fondsen werving en ondersteunt productieplan</w:t>
            </w:r>
          </w:p>
        </w:tc>
        <w:tc>
          <w:tcPr>
            <w:tcW w:w="424" w:type="dxa"/>
          </w:tcPr>
          <w:p w:rsidR="00745A5E" w:rsidRDefault="0053109A" w:rsidP="00B74353">
            <w:pPr>
              <w:rPr>
                <w:lang w:val="nl-NL"/>
              </w:rPr>
            </w:pPr>
            <w:r>
              <w:rPr>
                <w:lang w:val="nl-NL"/>
              </w:rPr>
              <w:t>X</w:t>
            </w:r>
          </w:p>
        </w:tc>
      </w:tr>
      <w:tr w:rsidR="00745A5E" w:rsidRPr="0053109A" w:rsidTr="00B74353">
        <w:tc>
          <w:tcPr>
            <w:tcW w:w="1274" w:type="dxa"/>
          </w:tcPr>
          <w:p w:rsidR="00745A5E" w:rsidRDefault="00745A5E" w:rsidP="00B74353">
            <w:pPr>
              <w:rPr>
                <w:lang w:val="nl-NL"/>
              </w:rPr>
            </w:pPr>
            <w:r>
              <w:rPr>
                <w:lang w:val="nl-NL"/>
              </w:rPr>
              <w:t>September</w:t>
            </w:r>
          </w:p>
          <w:p w:rsidR="00745A5E" w:rsidRDefault="00745A5E" w:rsidP="00B74353">
            <w:pPr>
              <w:rPr>
                <w:lang w:val="nl-NL"/>
              </w:rPr>
            </w:pPr>
            <w:r>
              <w:rPr>
                <w:lang w:val="nl-NL"/>
              </w:rPr>
              <w:t>2015</w:t>
            </w:r>
          </w:p>
        </w:tc>
        <w:tc>
          <w:tcPr>
            <w:tcW w:w="1880" w:type="dxa"/>
          </w:tcPr>
          <w:p w:rsidR="00745A5E" w:rsidRDefault="00745A5E" w:rsidP="00B74353">
            <w:pPr>
              <w:rPr>
                <w:lang w:val="nl-NL"/>
              </w:rPr>
            </w:pPr>
            <w:r>
              <w:rPr>
                <w:lang w:val="nl-NL"/>
              </w:rPr>
              <w:t>Toneel academie en conservatorium</w:t>
            </w:r>
          </w:p>
        </w:tc>
        <w:tc>
          <w:tcPr>
            <w:tcW w:w="3130" w:type="dxa"/>
          </w:tcPr>
          <w:p w:rsidR="00745A5E" w:rsidRDefault="00745A5E" w:rsidP="00B74353">
            <w:pPr>
              <w:rPr>
                <w:lang w:val="nl-NL"/>
              </w:rPr>
            </w:pPr>
            <w:r>
              <w:rPr>
                <w:lang w:val="nl-NL"/>
              </w:rPr>
              <w:t xml:space="preserve">Voorstelling in 2016 in wijkgebouwen in Maastricht. </w:t>
            </w:r>
          </w:p>
        </w:tc>
        <w:tc>
          <w:tcPr>
            <w:tcW w:w="2642" w:type="dxa"/>
          </w:tcPr>
          <w:p w:rsidR="00745A5E" w:rsidRDefault="00745A5E" w:rsidP="00B74353">
            <w:pPr>
              <w:rPr>
                <w:lang w:val="nl-NL"/>
              </w:rPr>
            </w:pPr>
            <w:r>
              <w:rPr>
                <w:lang w:val="nl-NL"/>
              </w:rPr>
              <w:t>Start met fondsenwerving voor de Ferry Queen</w:t>
            </w:r>
          </w:p>
        </w:tc>
        <w:tc>
          <w:tcPr>
            <w:tcW w:w="424" w:type="dxa"/>
          </w:tcPr>
          <w:p w:rsidR="00745A5E" w:rsidRDefault="0053109A" w:rsidP="00B74353">
            <w:pPr>
              <w:rPr>
                <w:lang w:val="nl-NL"/>
              </w:rPr>
            </w:pPr>
            <w:r>
              <w:rPr>
                <w:lang w:val="nl-NL"/>
              </w:rPr>
              <w:t>X</w:t>
            </w:r>
          </w:p>
        </w:tc>
      </w:tr>
      <w:tr w:rsidR="00745A5E" w:rsidRPr="001233D7" w:rsidTr="00B74353">
        <w:tc>
          <w:tcPr>
            <w:tcW w:w="1274" w:type="dxa"/>
          </w:tcPr>
          <w:p w:rsidR="00745A5E" w:rsidRDefault="001233D7" w:rsidP="00B74353">
            <w:pPr>
              <w:rPr>
                <w:lang w:val="nl-NL"/>
              </w:rPr>
            </w:pPr>
            <w:r>
              <w:rPr>
                <w:lang w:val="nl-NL"/>
              </w:rPr>
              <w:t>November 2015</w:t>
            </w:r>
          </w:p>
        </w:tc>
        <w:tc>
          <w:tcPr>
            <w:tcW w:w="1880" w:type="dxa"/>
          </w:tcPr>
          <w:p w:rsidR="00745A5E" w:rsidRDefault="001233D7" w:rsidP="00B74353">
            <w:pPr>
              <w:rPr>
                <w:lang w:val="nl-NL"/>
              </w:rPr>
            </w:pPr>
            <w:r>
              <w:rPr>
                <w:lang w:val="nl-NL"/>
              </w:rPr>
              <w:t>Toneel academie en Via Zuid</w:t>
            </w:r>
          </w:p>
        </w:tc>
        <w:tc>
          <w:tcPr>
            <w:tcW w:w="3130" w:type="dxa"/>
          </w:tcPr>
          <w:p w:rsidR="001233D7" w:rsidRPr="001233D7" w:rsidRDefault="001233D7" w:rsidP="00B74353">
            <w:proofErr w:type="spellStart"/>
            <w:r>
              <w:t>Perfomance</w:t>
            </w:r>
            <w:proofErr w:type="spellEnd"/>
            <w:r>
              <w:t xml:space="preserve"> Food for Love</w:t>
            </w:r>
          </w:p>
        </w:tc>
        <w:tc>
          <w:tcPr>
            <w:tcW w:w="2642" w:type="dxa"/>
          </w:tcPr>
          <w:p w:rsidR="00745A5E" w:rsidRPr="001233D7" w:rsidRDefault="00D217FC" w:rsidP="00D217FC">
            <w:proofErr w:type="spellStart"/>
            <w:r>
              <w:t>Begelei</w:t>
            </w:r>
            <w:r w:rsidR="001233D7" w:rsidRPr="001233D7">
              <w:t>ding</w:t>
            </w:r>
            <w:proofErr w:type="spellEnd"/>
            <w:r w:rsidR="001233D7" w:rsidRPr="001233D7">
              <w:t xml:space="preserve"> van </w:t>
            </w:r>
            <w:proofErr w:type="spellStart"/>
            <w:r w:rsidR="001233D7" w:rsidRPr="001233D7">
              <w:t>productie</w:t>
            </w:r>
            <w:proofErr w:type="spellEnd"/>
            <w:r w:rsidR="001233D7" w:rsidRPr="001233D7">
              <w:t xml:space="preserve"> door Creative City van Performance</w:t>
            </w:r>
            <w:r w:rsidR="001233D7">
              <w:t xml:space="preserve"> Fo</w:t>
            </w:r>
            <w:r w:rsidR="001233D7" w:rsidRPr="001233D7">
              <w:t xml:space="preserve">r </w:t>
            </w:r>
            <w:bookmarkStart w:id="0" w:name="_GoBack"/>
            <w:bookmarkEnd w:id="0"/>
            <w:r w:rsidR="001233D7" w:rsidRPr="001233D7">
              <w:t>Love</w:t>
            </w:r>
          </w:p>
        </w:tc>
        <w:tc>
          <w:tcPr>
            <w:tcW w:w="424" w:type="dxa"/>
          </w:tcPr>
          <w:p w:rsidR="00745A5E" w:rsidRDefault="00745A5E" w:rsidP="00B74353"/>
          <w:p w:rsidR="001233D7" w:rsidRPr="001233D7" w:rsidRDefault="001233D7" w:rsidP="00B74353">
            <w:r>
              <w:t>X</w:t>
            </w:r>
          </w:p>
        </w:tc>
      </w:tr>
    </w:tbl>
    <w:p w:rsidR="00745A5E" w:rsidRPr="001233D7" w:rsidRDefault="00745A5E" w:rsidP="00745A5E"/>
    <w:p w:rsidR="00382F59" w:rsidRDefault="00382F59" w:rsidP="00AE7EF7">
      <w:pPr>
        <w:rPr>
          <w:lang w:val="nl-NL"/>
        </w:rPr>
      </w:pPr>
      <w:r>
        <w:rPr>
          <w:lang w:val="nl-NL"/>
        </w:rPr>
        <w:t>In kolom F staat welke projecten in de geldstromen in de stichting zijn opgenomen.</w:t>
      </w:r>
    </w:p>
    <w:p w:rsidR="00382F59" w:rsidRPr="00D167FF" w:rsidRDefault="00382F59" w:rsidP="00AE7EF7">
      <w:pPr>
        <w:rPr>
          <w:lang w:val="nl-NL"/>
        </w:rPr>
      </w:pPr>
    </w:p>
    <w:p w:rsidR="00AE7EF7" w:rsidRDefault="00AE7EF7" w:rsidP="00AE7EF7">
      <w:pPr>
        <w:rPr>
          <w:lang w:val="nl-NL"/>
        </w:rPr>
      </w:pPr>
      <w:r w:rsidRPr="00D51491">
        <w:rPr>
          <w:lang w:val="nl-NL"/>
        </w:rPr>
        <w:t>Strategische uitgangspunten</w:t>
      </w:r>
    </w:p>
    <w:p w:rsidR="00AE7EF7" w:rsidRDefault="00AE7EF7" w:rsidP="00AE7EF7">
      <w:pPr>
        <w:rPr>
          <w:lang w:val="nl-NL"/>
        </w:rPr>
      </w:pPr>
      <w:r>
        <w:rPr>
          <w:lang w:val="nl-NL"/>
        </w:rPr>
        <w:t>De stichting  beoogt met de activiteiten tevens een vitale bijdrage te leveren aan het professionaliseren in de transformatie van studenten naar de beroepspraktijk.  De inzet die daarvoor gedaan wordt bestaat uit het door de studenten en jonge starters zelf de fondsenwerving te laten verrichten en tevens henzelf de activiteiten te laten organiseren. Hiermee wordt  gestimuleerd dat jonge kunstenaars actief aan hun Cultural Entrepreneurship moeten werken en draagvlak voor hun activiteiten moeten creëren.  De activiteiten omvatten alleen culturele evenementen, concerten, exposities etc.</w:t>
      </w:r>
    </w:p>
    <w:p w:rsidR="00AE7EF7" w:rsidRDefault="00AE7EF7" w:rsidP="00AE7EF7">
      <w:pPr>
        <w:rPr>
          <w:lang w:val="nl-NL"/>
        </w:rPr>
      </w:pPr>
      <w:r>
        <w:rPr>
          <w:lang w:val="nl-NL"/>
        </w:rPr>
        <w:t xml:space="preserve">Het verkrijgen van een culturele ANBI status is daarbij een belangrijk streven om giften voor de culturele activiteiten fiscaal aantrekkelijker te laten zijn. </w:t>
      </w:r>
    </w:p>
    <w:p w:rsidR="00AE7EF7" w:rsidRDefault="00AE7EF7">
      <w:pPr>
        <w:rPr>
          <w:lang w:val="nl-NL"/>
        </w:rPr>
      </w:pPr>
      <w:r>
        <w:rPr>
          <w:lang w:val="nl-NL"/>
        </w:rPr>
        <w:lastRenderedPageBreak/>
        <w:t>Een ander doel van de stichting om de eigen fondsenwerving d.m.v. het organiseren van a</w:t>
      </w:r>
      <w:r w:rsidRPr="00CC4BD2">
        <w:rPr>
          <w:lang w:val="nl-NL"/>
        </w:rPr>
        <w:t xml:space="preserve">ctiviteiten </w:t>
      </w:r>
      <w:r>
        <w:rPr>
          <w:lang w:val="nl-NL"/>
        </w:rPr>
        <w:t xml:space="preserve">; culturele </w:t>
      </w:r>
      <w:r w:rsidRPr="00CC4BD2">
        <w:rPr>
          <w:lang w:val="nl-NL"/>
        </w:rPr>
        <w:t xml:space="preserve">evenementen, voorstellingen, concerten of exposities </w:t>
      </w:r>
      <w:r>
        <w:rPr>
          <w:lang w:val="nl-NL"/>
        </w:rPr>
        <w:t xml:space="preserve">etc. met Studenten en kunstenaars, is nog weinig </w:t>
      </w:r>
      <w:r w:rsidR="001233D7">
        <w:rPr>
          <w:lang w:val="nl-NL"/>
        </w:rPr>
        <w:t xml:space="preserve">verder </w:t>
      </w:r>
      <w:r>
        <w:rPr>
          <w:lang w:val="nl-NL"/>
        </w:rPr>
        <w:t>ontwikkeld</w:t>
      </w:r>
      <w:r w:rsidR="001233D7">
        <w:rPr>
          <w:lang w:val="nl-NL"/>
        </w:rPr>
        <w:t xml:space="preserve"> ondank een eerste poging voor het in de stichting ingesloten Apollo fonds</w:t>
      </w:r>
      <w:r>
        <w:rPr>
          <w:lang w:val="nl-NL"/>
        </w:rPr>
        <w:t>.</w:t>
      </w:r>
      <w:r w:rsidR="001233D7">
        <w:rPr>
          <w:lang w:val="nl-NL"/>
        </w:rPr>
        <w:t xml:space="preserve"> </w:t>
      </w:r>
      <w:r>
        <w:rPr>
          <w:lang w:val="nl-NL"/>
        </w:rPr>
        <w:t xml:space="preserve"> </w:t>
      </w:r>
    </w:p>
    <w:p w:rsidR="00AE7EF7" w:rsidRDefault="00AE7EF7">
      <w:pPr>
        <w:rPr>
          <w:lang w:val="nl-NL"/>
        </w:rPr>
      </w:pPr>
    </w:p>
    <w:p w:rsidR="007F5A11" w:rsidRDefault="007F5A11">
      <w:pPr>
        <w:rPr>
          <w:lang w:val="nl-NL"/>
        </w:rPr>
      </w:pPr>
      <w:r>
        <w:rPr>
          <w:lang w:val="nl-NL"/>
        </w:rPr>
        <w:t xml:space="preserve">Bestuurlijk </w:t>
      </w:r>
      <w:r w:rsidR="00BC4121">
        <w:rPr>
          <w:lang w:val="nl-NL"/>
        </w:rPr>
        <w:t>is</w:t>
      </w:r>
      <w:r>
        <w:rPr>
          <w:lang w:val="nl-NL"/>
        </w:rPr>
        <w:t xml:space="preserve"> de stichting in 2014 ook </w:t>
      </w:r>
      <w:r w:rsidR="001233D7">
        <w:rPr>
          <w:lang w:val="nl-NL"/>
        </w:rPr>
        <w:t>niet gewijzigd.</w:t>
      </w:r>
    </w:p>
    <w:p w:rsidR="007F5A11" w:rsidRDefault="007F5A11">
      <w:pPr>
        <w:rPr>
          <w:lang w:val="nl-NL"/>
        </w:rPr>
      </w:pPr>
      <w:r>
        <w:rPr>
          <w:lang w:val="nl-NL"/>
        </w:rPr>
        <w:t>Het huidig bestuur bestaat uit:</w:t>
      </w:r>
    </w:p>
    <w:p w:rsidR="007F5A11" w:rsidRDefault="007F5A11">
      <w:pPr>
        <w:rPr>
          <w:lang w:val="nl-NL"/>
        </w:rPr>
      </w:pPr>
      <w:r>
        <w:rPr>
          <w:lang w:val="nl-NL"/>
        </w:rPr>
        <w:t>Mr Herman Menger, voorzitter</w:t>
      </w:r>
      <w:r>
        <w:rPr>
          <w:lang w:val="nl-NL"/>
        </w:rPr>
        <w:br/>
        <w:t>Janicke Kernland, penningmeester</w:t>
      </w:r>
      <w:r>
        <w:rPr>
          <w:lang w:val="nl-NL"/>
        </w:rPr>
        <w:br/>
        <w:t xml:space="preserve">Karel Janssen, </w:t>
      </w:r>
      <w:r w:rsidR="00B87713">
        <w:rPr>
          <w:lang w:val="nl-NL"/>
        </w:rPr>
        <w:t>secretaris</w:t>
      </w:r>
      <w:r>
        <w:rPr>
          <w:lang w:val="nl-NL"/>
        </w:rPr>
        <w:br/>
      </w:r>
      <w:r w:rsidR="00B87713">
        <w:rPr>
          <w:lang w:val="nl-NL"/>
        </w:rPr>
        <w:t>Leo S</w:t>
      </w:r>
      <w:r>
        <w:rPr>
          <w:lang w:val="nl-NL"/>
        </w:rPr>
        <w:t>winkels, lid</w:t>
      </w:r>
    </w:p>
    <w:p w:rsidR="007F5A11" w:rsidRDefault="007F5A11">
      <w:pPr>
        <w:rPr>
          <w:lang w:val="nl-NL"/>
        </w:rPr>
      </w:pPr>
      <w:r>
        <w:rPr>
          <w:lang w:val="nl-NL"/>
        </w:rPr>
        <w:t xml:space="preserve">Los van de </w:t>
      </w:r>
      <w:r w:rsidR="00B87713">
        <w:rPr>
          <w:lang w:val="nl-NL"/>
        </w:rPr>
        <w:t>projecten</w:t>
      </w:r>
      <w:r>
        <w:rPr>
          <w:lang w:val="nl-NL"/>
        </w:rPr>
        <w:t xml:space="preserve"> heeft de stichting verder gebouwd aan een </w:t>
      </w:r>
      <w:r w:rsidR="00B87713">
        <w:rPr>
          <w:lang w:val="nl-NL"/>
        </w:rPr>
        <w:t>bescheiden</w:t>
      </w:r>
      <w:r>
        <w:rPr>
          <w:lang w:val="nl-NL"/>
        </w:rPr>
        <w:t xml:space="preserve"> financieel </w:t>
      </w:r>
      <w:r w:rsidR="00B87713">
        <w:rPr>
          <w:lang w:val="nl-NL"/>
        </w:rPr>
        <w:t>vermogen</w:t>
      </w:r>
      <w:r>
        <w:rPr>
          <w:lang w:val="nl-NL"/>
        </w:rPr>
        <w:t xml:space="preserve"> om </w:t>
      </w:r>
      <w:r w:rsidR="00B87713">
        <w:rPr>
          <w:lang w:val="nl-NL"/>
        </w:rPr>
        <w:t>enerzijds</w:t>
      </w:r>
      <w:r>
        <w:rPr>
          <w:lang w:val="nl-NL"/>
        </w:rPr>
        <w:t xml:space="preserve"> een buffer te hebben  en </w:t>
      </w:r>
      <w:r w:rsidR="00BC4121">
        <w:rPr>
          <w:lang w:val="nl-NL"/>
        </w:rPr>
        <w:t>anderzijds</w:t>
      </w:r>
      <w:r>
        <w:rPr>
          <w:lang w:val="nl-NL"/>
        </w:rPr>
        <w:t xml:space="preserve"> een </w:t>
      </w:r>
      <w:r w:rsidR="00BC4121">
        <w:rPr>
          <w:lang w:val="nl-NL"/>
        </w:rPr>
        <w:t>groter</w:t>
      </w:r>
      <w:r>
        <w:rPr>
          <w:lang w:val="nl-NL"/>
        </w:rPr>
        <w:t xml:space="preserve"> </w:t>
      </w:r>
      <w:r w:rsidR="00BC4121">
        <w:rPr>
          <w:lang w:val="nl-NL"/>
        </w:rPr>
        <w:t>evenement</w:t>
      </w:r>
      <w:r>
        <w:rPr>
          <w:lang w:val="nl-NL"/>
        </w:rPr>
        <w:t xml:space="preserve"> mede mogelijk te maken. De </w:t>
      </w:r>
      <w:r w:rsidR="00BC4121">
        <w:rPr>
          <w:lang w:val="nl-NL"/>
        </w:rPr>
        <w:t>middelen</w:t>
      </w:r>
      <w:r>
        <w:rPr>
          <w:lang w:val="nl-NL"/>
        </w:rPr>
        <w:t xml:space="preserve"> daartoe komen uit kleine </w:t>
      </w:r>
      <w:r w:rsidR="00BC4121">
        <w:rPr>
          <w:lang w:val="nl-NL"/>
        </w:rPr>
        <w:t>reserves</w:t>
      </w:r>
      <w:r>
        <w:rPr>
          <w:lang w:val="nl-NL"/>
        </w:rPr>
        <w:t xml:space="preserve"> en bijdragen vanuit de projecten.</w:t>
      </w:r>
    </w:p>
    <w:p w:rsidR="004E2C2F" w:rsidRDefault="004E2C2F">
      <w:pPr>
        <w:rPr>
          <w:lang w:val="nl-NL"/>
        </w:rPr>
      </w:pPr>
      <w:r>
        <w:rPr>
          <w:lang w:val="nl-NL"/>
        </w:rPr>
        <w:t>In het financieel jaarvelslag kunt u alle financiële aspecten van deze evenementen terugvinden.</w:t>
      </w:r>
    </w:p>
    <w:sectPr w:rsidR="004E2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2C"/>
    <w:rsid w:val="000E4EA2"/>
    <w:rsid w:val="001233D7"/>
    <w:rsid w:val="00382F59"/>
    <w:rsid w:val="003A4BF7"/>
    <w:rsid w:val="004E2C2F"/>
    <w:rsid w:val="0053109A"/>
    <w:rsid w:val="00745A5E"/>
    <w:rsid w:val="007A5962"/>
    <w:rsid w:val="007F5A11"/>
    <w:rsid w:val="008A5036"/>
    <w:rsid w:val="00AE7EF7"/>
    <w:rsid w:val="00B87713"/>
    <w:rsid w:val="00BC4121"/>
    <w:rsid w:val="00D217FC"/>
    <w:rsid w:val="00DA612C"/>
    <w:rsid w:val="00FA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D8521-735E-4E7C-A539-C52BEAD6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12C"/>
    <w:pPr>
      <w:spacing w:after="200" w:line="276" w:lineRule="auto"/>
    </w:pPr>
    <w:rPr>
      <w:rFonts w:ascii="Constantia" w:hAnsi="Constant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C41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Hogeschool Zuyd</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KA (Karel)</dc:creator>
  <cp:keywords/>
  <dc:description/>
  <cp:lastModifiedBy>Janssen, KA (Karel)</cp:lastModifiedBy>
  <cp:revision>5</cp:revision>
  <cp:lastPrinted>2015-01-20T12:18:00Z</cp:lastPrinted>
  <dcterms:created xsi:type="dcterms:W3CDTF">2016-02-22T14:20:00Z</dcterms:created>
  <dcterms:modified xsi:type="dcterms:W3CDTF">2016-03-08T10:55:00Z</dcterms:modified>
</cp:coreProperties>
</file>